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7572FC" w:rsidP="007572FC">
      <w:pPr>
        <w:pStyle w:val="Docketnumber"/>
      </w:pPr>
      <w:bookmarkStart w:id="0" w:name="_GoBack"/>
      <w:bookmarkEnd w:id="0"/>
      <w:r>
        <w:t xml:space="preserve">PUC DOCKET NO. </w:t>
      </w:r>
      <w:r w:rsidR="00F4572D">
        <w:t>47125</w:t>
      </w:r>
      <w:r w:rsidR="00F4572D">
        <w:br/>
        <w:t>SOAH DOCKET NO. 473-17</w:t>
      </w:r>
      <w:r>
        <w:t>-</w:t>
      </w:r>
      <w:r w:rsidR="00F4572D">
        <w:t>3896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337F50" w:rsidP="001E360C">
            <w:pPr>
              <w:pStyle w:val="Docketstyle"/>
            </w:pPr>
            <w:r>
              <w:t>APPLICATION OF EL PASO ELECTRIC COMPANY FOR APPROVAL TO REVISE ITS ENERGY-EFFICIENCY COST-RECOVERY FACTOR AND REQUQEST TO ESTABLISH REVISED COST CAP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F4572D" w:rsidRDefault="00F4572D" w:rsidP="001E360C">
            <w:pPr>
              <w:pStyle w:val="Docketstyle"/>
            </w:pPr>
            <w:r>
              <w:t>§</w:t>
            </w:r>
          </w:p>
          <w:p w:rsidR="00F4572D" w:rsidRDefault="00F4572D" w:rsidP="001E360C">
            <w:pPr>
              <w:pStyle w:val="Docketstyle"/>
            </w:pPr>
            <w:r>
              <w:t>§</w:t>
            </w:r>
          </w:p>
          <w:p w:rsidR="00F4572D" w:rsidRDefault="00F4572D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8C3C54" w:rsidRDefault="00A856DA" w:rsidP="008C3C54">
      <w:pPr>
        <w:pStyle w:val="Titleoforder"/>
        <w:spacing w:after="0"/>
      </w:pPr>
      <w:r>
        <w:t xml:space="preserve">ORDER REMANDING </w:t>
      </w:r>
      <w:r w:rsidR="008C3C54">
        <w:t xml:space="preserve">DOCKET </w:t>
      </w:r>
      <w:r>
        <w:t xml:space="preserve">TO </w:t>
      </w:r>
    </w:p>
    <w:p w:rsidR="00433B5E" w:rsidRPr="00117A18" w:rsidRDefault="00A856DA" w:rsidP="008C3C54">
      <w:pPr>
        <w:pStyle w:val="Titleoforder"/>
        <w:spacing w:before="0"/>
      </w:pPr>
      <w:r>
        <w:t>STATE OFFICE OF ADMINISTRATIVE HEARINGS</w:t>
      </w:r>
    </w:p>
    <w:p w:rsidR="00E75388" w:rsidRDefault="00000E86" w:rsidP="00202D58">
      <w:pPr>
        <w:pStyle w:val="BodyText"/>
      </w:pPr>
      <w:r>
        <w:t>At its open meeting o</w:t>
      </w:r>
      <w:r w:rsidR="00A07066">
        <w:t xml:space="preserve">n January 11, 2018, </w:t>
      </w:r>
      <w:r>
        <w:t>the Commission</w:t>
      </w:r>
      <w:r w:rsidR="00E75388">
        <w:t xml:space="preserve"> considered </w:t>
      </w:r>
      <w:r w:rsidR="00E23C8A">
        <w:t xml:space="preserve">a proposed order based on </w:t>
      </w:r>
      <w:r w:rsidR="00E75388">
        <w:t>the settlement agreement</w:t>
      </w:r>
      <w:r>
        <w:t xml:space="preserve"> that is between the City of El Paso and El Paso Electric Company and was</w:t>
      </w:r>
      <w:r w:rsidR="00E23C8A">
        <w:t xml:space="preserve"> </w:t>
      </w:r>
      <w:r w:rsidR="00CF6BA8">
        <w:t>f</w:t>
      </w:r>
      <w:r w:rsidR="00E23C8A">
        <w:t>iled on November 30, 2017</w:t>
      </w:r>
      <w:r>
        <w:t xml:space="preserve">.  </w:t>
      </w:r>
      <w:r w:rsidR="002D51DD">
        <w:t>T</w:t>
      </w:r>
      <w:r w:rsidR="00E75388">
        <w:t>he Commission f</w:t>
      </w:r>
      <w:r w:rsidR="0028023C">
        <w:t>inds that the agreement</w:t>
      </w:r>
      <w:r w:rsidR="00E75388">
        <w:t xml:space="preserve"> does not comport with the Commission’s energy-efficiency-cost-recovery-factor</w:t>
      </w:r>
      <w:r w:rsidR="005777EF">
        <w:t xml:space="preserve"> (EECRF)</w:t>
      </w:r>
      <w:r w:rsidR="00E75388">
        <w:t xml:space="preserve"> rule.  The rule states that </w:t>
      </w:r>
      <w:r w:rsidR="005777EF">
        <w:t>“[the performance] bonus shall be considered in the EECRF proceeding in which the bonus is requested.”</w:t>
      </w:r>
      <w:r w:rsidR="00D35557">
        <w:rPr>
          <w:rStyle w:val="FootnoteReference"/>
        </w:rPr>
        <w:footnoteReference w:id="1"/>
      </w:r>
      <w:r w:rsidR="00F347DC">
        <w:t xml:space="preserve">  However, the settlement agreement would defer a final decision regarding the amount of the performance bonus until the next application year.</w:t>
      </w:r>
    </w:p>
    <w:p w:rsidR="00160DCD" w:rsidRDefault="003B4A2F" w:rsidP="0044073D">
      <w:pPr>
        <w:pStyle w:val="BodyText"/>
      </w:pPr>
      <w:r>
        <w:t xml:space="preserve">Therefore, the </w:t>
      </w:r>
      <w:r w:rsidR="00CA4DF4">
        <w:t xml:space="preserve">Commission does not </w:t>
      </w:r>
      <w:r w:rsidR="001B653C">
        <w:t>approve</w:t>
      </w:r>
      <w:r w:rsidR="00CA4DF4">
        <w:t xml:space="preserve"> the </w:t>
      </w:r>
      <w:r w:rsidR="00867AFC">
        <w:t>proposed order</w:t>
      </w:r>
      <w:r w:rsidR="00CA4DF4">
        <w:t xml:space="preserve"> and remands this </w:t>
      </w:r>
      <w:r w:rsidR="00CE7864">
        <w:t>docket</w:t>
      </w:r>
      <w:r w:rsidR="00CA4DF4">
        <w:t xml:space="preserve"> to the State Office of Administrative Hearings</w:t>
      </w:r>
      <w:r w:rsidR="00867AFC">
        <w:t>.</w:t>
      </w:r>
    </w:p>
    <w:p w:rsidR="0044073D" w:rsidRDefault="0044073D">
      <w:pPr>
        <w:spacing w:after="160" w:line="259" w:lineRule="auto"/>
        <w:rPr>
          <w:b/>
        </w:rPr>
      </w:pPr>
      <w:r>
        <w:br w:type="page"/>
      </w:r>
    </w:p>
    <w:p w:rsidR="00160DCD" w:rsidRDefault="00160DCD" w:rsidP="00160DCD">
      <w:pPr>
        <w:pStyle w:val="Dateline"/>
      </w:pPr>
      <w:r>
        <w:lastRenderedPageBreak/>
        <w:t xml:space="preserve">Signed at Austin, Texas the ______ day of </w:t>
      </w:r>
      <w:r w:rsidR="00623D40">
        <w:t>January 2018</w:t>
      </w:r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DC3E65" w:rsidP="00160DCD">
      <w:pPr>
        <w:pStyle w:val="Signatures"/>
      </w:pPr>
      <w:r>
        <w:t>BRANDY MARTY MARQUEZ</w:t>
      </w:r>
      <w:r w:rsidR="00160DCD">
        <w:t>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DC3E65" w:rsidP="00160DCD">
      <w:pPr>
        <w:pStyle w:val="Signatures"/>
      </w:pPr>
      <w:r>
        <w:t>ARTHUR C. D’ANDREA</w:t>
      </w:r>
      <w:r w:rsidR="00160DCD">
        <w:t>, COMMISSIONER</w:t>
      </w:r>
    </w:p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62202F" w:rsidRPr="00433B5E" w:rsidRDefault="00A10E77" w:rsidP="0062202F">
      <w:pPr>
        <w:pStyle w:val="EndMatter"/>
      </w:pPr>
      <w:r>
        <w:fldChar w:fldCharType="begin"/>
      </w:r>
      <w:r>
        <w:instrText xml:space="preserve"> FILENAME  \* Lower \p  \* MERGEFORMAT </w:instrText>
      </w:r>
      <w:r>
        <w:fldChar w:fldCharType="separate"/>
      </w:r>
      <w:r w:rsidR="00623D40">
        <w:rPr>
          <w:noProof/>
        </w:rPr>
        <w:t>q:\cadm\orders\interim\47000\47125 order remanding to soah.docx</w:t>
      </w:r>
      <w:r>
        <w:rPr>
          <w:noProof/>
        </w:rPr>
        <w:fldChar w:fldCharType="end"/>
      </w:r>
    </w:p>
    <w:sectPr w:rsidR="0062202F" w:rsidRPr="00433B5E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27F" w:rsidRDefault="00FE127F" w:rsidP="00D03394">
      <w:r>
        <w:separator/>
      </w:r>
    </w:p>
  </w:endnote>
  <w:endnote w:type="continuationSeparator" w:id="0">
    <w:p w:rsidR="00FE127F" w:rsidRDefault="00FE127F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27F" w:rsidRDefault="00FE127F" w:rsidP="00D03394">
      <w:r>
        <w:separator/>
      </w:r>
    </w:p>
  </w:footnote>
  <w:footnote w:type="continuationSeparator" w:id="0">
    <w:p w:rsidR="00FE127F" w:rsidRDefault="00FE127F" w:rsidP="00D03394">
      <w:r>
        <w:continuationSeparator/>
      </w:r>
    </w:p>
  </w:footnote>
  <w:footnote w:id="1">
    <w:p w:rsidR="00D35557" w:rsidRDefault="00D35557">
      <w:pPr>
        <w:pStyle w:val="FootnoteText"/>
      </w:pPr>
      <w:r>
        <w:rPr>
          <w:rStyle w:val="FootnoteReference"/>
        </w:rPr>
        <w:footnoteRef/>
      </w:r>
      <w:r>
        <w:t xml:space="preserve">  16 T</w:t>
      </w:r>
      <w:r w:rsidR="004B0EF6">
        <w:t xml:space="preserve">exas </w:t>
      </w:r>
      <w:r>
        <w:t>A</w:t>
      </w:r>
      <w:r w:rsidR="004B0EF6">
        <w:t xml:space="preserve">dministrative </w:t>
      </w:r>
      <w:r>
        <w:t>C</w:t>
      </w:r>
      <w:r w:rsidR="004B0EF6">
        <w:t>ode</w:t>
      </w:r>
      <w:r>
        <w:t xml:space="preserve"> § 25.181(h</w:t>
      </w:r>
      <w:proofErr w:type="gramStart"/>
      <w:r>
        <w:t>)(</w:t>
      </w:r>
      <w:proofErr w:type="gramEnd"/>
      <w:r>
        <w:t>4).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PUC Docket No. </w:t>
    </w:r>
    <w:r w:rsidR="00623D40">
      <w:t>47125</w:t>
    </w:r>
    <w:r>
      <w:tab/>
    </w:r>
    <w:r w:rsidR="00CD0F16">
      <w:t>Order Remanding Docket to SOAH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A10E77">
      <w:rPr>
        <w:noProof/>
      </w:rPr>
      <w:t>2</w:t>
    </w:r>
    <w:r>
      <w:fldChar w:fldCharType="end"/>
    </w:r>
    <w:r>
      <w:t xml:space="preserve"> of </w:t>
    </w:r>
    <w:r w:rsidR="00A10E77">
      <w:fldChar w:fldCharType="begin"/>
    </w:r>
    <w:r w:rsidR="00A10E77">
      <w:instrText xml:space="preserve"> NUMPAGES   \* MERGEFORMAT </w:instrText>
    </w:r>
    <w:r w:rsidR="00A10E77">
      <w:fldChar w:fldCharType="separate"/>
    </w:r>
    <w:r w:rsidR="00A10E77">
      <w:rPr>
        <w:noProof/>
      </w:rPr>
      <w:t>2</w:t>
    </w:r>
    <w:r w:rsidR="00A10E77">
      <w:rPr>
        <w:noProof/>
      </w:rPr>
      <w:fldChar w:fldCharType="end"/>
    </w:r>
  </w:p>
  <w:p w:rsidR="00ED04FC" w:rsidRDefault="00623D40">
    <w:pPr>
      <w:pStyle w:val="Header"/>
    </w:pPr>
    <w:r>
      <w:t>SOAH Docket No. 473-17</w:t>
    </w:r>
    <w:r w:rsidR="00ED04FC">
      <w:t>-</w:t>
    </w:r>
    <w:r>
      <w:t>3896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27F"/>
    <w:rsid w:val="00000E86"/>
    <w:rsid w:val="000E5DBE"/>
    <w:rsid w:val="001169CA"/>
    <w:rsid w:val="00117A18"/>
    <w:rsid w:val="00160DCD"/>
    <w:rsid w:val="001B653C"/>
    <w:rsid w:val="001D4F4B"/>
    <w:rsid w:val="001E360C"/>
    <w:rsid w:val="002003F5"/>
    <w:rsid w:val="00202D58"/>
    <w:rsid w:val="00266F9F"/>
    <w:rsid w:val="0028023C"/>
    <w:rsid w:val="002D51DD"/>
    <w:rsid w:val="00312838"/>
    <w:rsid w:val="00337F50"/>
    <w:rsid w:val="00341A8D"/>
    <w:rsid w:val="003729E5"/>
    <w:rsid w:val="003B4A2F"/>
    <w:rsid w:val="00433B5E"/>
    <w:rsid w:val="0044073D"/>
    <w:rsid w:val="00453F02"/>
    <w:rsid w:val="004B0EF6"/>
    <w:rsid w:val="004E082A"/>
    <w:rsid w:val="005777EF"/>
    <w:rsid w:val="005C3512"/>
    <w:rsid w:val="005E6B87"/>
    <w:rsid w:val="0062202F"/>
    <w:rsid w:val="00623D40"/>
    <w:rsid w:val="0066274B"/>
    <w:rsid w:val="00677B5E"/>
    <w:rsid w:val="007572FC"/>
    <w:rsid w:val="007F4C83"/>
    <w:rsid w:val="0080046C"/>
    <w:rsid w:val="0084170C"/>
    <w:rsid w:val="00867AFC"/>
    <w:rsid w:val="008738BF"/>
    <w:rsid w:val="008C3C54"/>
    <w:rsid w:val="008C4735"/>
    <w:rsid w:val="008D1724"/>
    <w:rsid w:val="009727E0"/>
    <w:rsid w:val="00975E3B"/>
    <w:rsid w:val="00985C00"/>
    <w:rsid w:val="009C1919"/>
    <w:rsid w:val="00A035EA"/>
    <w:rsid w:val="00A07066"/>
    <w:rsid w:val="00A10E77"/>
    <w:rsid w:val="00A30CC1"/>
    <w:rsid w:val="00A40798"/>
    <w:rsid w:val="00A856DA"/>
    <w:rsid w:val="00AA5939"/>
    <w:rsid w:val="00B22348"/>
    <w:rsid w:val="00B71CA8"/>
    <w:rsid w:val="00B77D83"/>
    <w:rsid w:val="00C54659"/>
    <w:rsid w:val="00CA4DF4"/>
    <w:rsid w:val="00CD0F16"/>
    <w:rsid w:val="00CE7864"/>
    <w:rsid w:val="00CF6BA8"/>
    <w:rsid w:val="00D03394"/>
    <w:rsid w:val="00D1503F"/>
    <w:rsid w:val="00D35557"/>
    <w:rsid w:val="00D451DC"/>
    <w:rsid w:val="00D706B4"/>
    <w:rsid w:val="00DC3E65"/>
    <w:rsid w:val="00E23C8A"/>
    <w:rsid w:val="00E75388"/>
    <w:rsid w:val="00EB3FB6"/>
    <w:rsid w:val="00ED04FC"/>
    <w:rsid w:val="00EE5DDA"/>
    <w:rsid w:val="00F17985"/>
    <w:rsid w:val="00F347DC"/>
    <w:rsid w:val="00F4572D"/>
    <w:rsid w:val="00FA1E83"/>
    <w:rsid w:val="00FE127F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8A77E9DC-A81E-46B1-9BA9-6FE49AADB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m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F80F7-A5C1-4085-A7AC-955D04121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order2013(wmd'a)</Template>
  <TotalTime>51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</dc:creator>
  <cp:keywords/>
  <dc:description/>
  <cp:lastModifiedBy>Ruby Hicks</cp:lastModifiedBy>
  <cp:revision>42</cp:revision>
  <cp:lastPrinted>2018-01-11T19:04:00Z</cp:lastPrinted>
  <dcterms:created xsi:type="dcterms:W3CDTF">2018-01-11T18:15:00Z</dcterms:created>
  <dcterms:modified xsi:type="dcterms:W3CDTF">2018-01-11T19:11:00Z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